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C0" w:rsidRDefault="00291AD5">
      <w:bookmarkStart w:id="0" w:name="_GoBack"/>
      <w:bookmarkEnd w:id="0"/>
      <w:r>
        <w:t>Teresa Willard</w:t>
      </w:r>
    </w:p>
    <w:p w:rsidR="00291AD5" w:rsidRDefault="00291AD5">
      <w:r>
        <w:t>August 17, 2017</w:t>
      </w:r>
    </w:p>
    <w:p w:rsidR="00291AD5" w:rsidRDefault="00291AD5">
      <w:r>
        <w:t xml:space="preserve">2017 Summer Externship </w:t>
      </w:r>
    </w:p>
    <w:p w:rsidR="00291AD5" w:rsidRDefault="00291AD5">
      <w:r>
        <w:t>Lesson Plan</w:t>
      </w:r>
    </w:p>
    <w:p w:rsidR="00291AD5" w:rsidRDefault="00291AD5"/>
    <w:p w:rsidR="00291AD5" w:rsidRDefault="00291AD5" w:rsidP="00291AD5">
      <w:pPr>
        <w:ind w:firstLine="720"/>
      </w:pPr>
      <w:r>
        <w:t xml:space="preserve">I do not teach CTE in my high school.  I teach AVID, a college preparatory elective that gives students who are not on a traditional college track the skills and knowledge to be college ready.  But I have included guest speakers from the trades in my AVID curriculum.  After this summer’s externship experience, I plan on incorporating more information about the construction trades in my teaching.  </w:t>
      </w:r>
    </w:p>
    <w:p w:rsidR="00291AD5" w:rsidRDefault="00291AD5">
      <w:r>
        <w:tab/>
        <w:t>The AVID classes will be planning and preparing a “College Week”.  I am going to propose to the AVID site coordinator that we include trades and careers for that week and re-name the week, “College and Careers Week”.   The following lesson plan can be used by CTE/AVID/Careers teachers. My plan with my AVID students is to research universities and make a large tri-fold presentation board to present at</w:t>
      </w:r>
      <w:r w:rsidR="006E5AD1">
        <w:t xml:space="preserve"> our culminating activity.  This externship </w:t>
      </w:r>
      <w:r>
        <w:t xml:space="preserve">lesson plan </w:t>
      </w:r>
      <w:r w:rsidR="006E5AD1">
        <w:t>will account for</w:t>
      </w:r>
      <w:r>
        <w:t xml:space="preserve"> students who want to research trades and construction careers. They will also join the students in the culminating event, displaying their research boards about different construction careers.  </w:t>
      </w:r>
    </w:p>
    <w:p w:rsidR="006E5AD1" w:rsidRDefault="006E5AD1"/>
    <w:p w:rsidR="006E5AD1" w:rsidRDefault="006E5AD1">
      <w:r>
        <w:br w:type="page"/>
      </w:r>
    </w:p>
    <w:p w:rsidR="006E5AD1" w:rsidRDefault="006E5AD1">
      <w:r>
        <w:lastRenderedPageBreak/>
        <w:t>Lesson Plan</w:t>
      </w:r>
    </w:p>
    <w:p w:rsidR="006E5AD1" w:rsidRDefault="006E5AD1">
      <w:r>
        <w:t>Teresa Willard</w:t>
      </w:r>
    </w:p>
    <w:p w:rsidR="0089713C" w:rsidRDefault="0089713C">
      <w:r>
        <w:t>August 17, 2017</w:t>
      </w:r>
    </w:p>
    <w:p w:rsidR="006E5AD1" w:rsidRDefault="006E5AD1">
      <w:r>
        <w:t>Researching Construction Careers</w:t>
      </w:r>
    </w:p>
    <w:p w:rsidR="006E5AD1" w:rsidRDefault="006E5AD1">
      <w:r w:rsidRPr="0089713C">
        <w:rPr>
          <w:b/>
        </w:rPr>
        <w:t>Objective:</w:t>
      </w:r>
      <w:r>
        <w:t xml:space="preserve"> Students will explore construction careers and research a specific construction job to collect information for a culminating trifold display activity during our school’s College and Career Week. </w:t>
      </w:r>
    </w:p>
    <w:p w:rsidR="006E5AD1" w:rsidRDefault="006E5AD1">
      <w:r w:rsidRPr="0089713C">
        <w:rPr>
          <w:b/>
        </w:rPr>
        <w:t>Opener:</w:t>
      </w:r>
      <w:r>
        <w:t xml:space="preserve">  Students will view the video, Where the Jobs Are:  The New Blue Collar </w:t>
      </w:r>
      <w:hyperlink r:id="rId6" w:history="1">
        <w:r w:rsidRPr="00FF750F">
          <w:rPr>
            <w:rStyle w:val="Hyperlink"/>
          </w:rPr>
          <w:t>https://www.youtube.com/watch?v=BUKNuS7yGwk</w:t>
        </w:r>
      </w:hyperlink>
      <w:r>
        <w:t xml:space="preserve">  </w:t>
      </w:r>
      <w:proofErr w:type="gramStart"/>
      <w:r>
        <w:t>While</w:t>
      </w:r>
      <w:proofErr w:type="gramEnd"/>
      <w:r>
        <w:t xml:space="preserve"> viewing, they will take notes and share with an elbow partner 3 interesting facts they learned from the video.</w:t>
      </w:r>
    </w:p>
    <w:p w:rsidR="0089713C" w:rsidRPr="0089713C" w:rsidRDefault="0089713C">
      <w:pPr>
        <w:rPr>
          <w:b/>
        </w:rPr>
      </w:pPr>
      <w:r w:rsidRPr="0089713C">
        <w:rPr>
          <w:b/>
        </w:rPr>
        <w:t>Activities:</w:t>
      </w:r>
    </w:p>
    <w:p w:rsidR="006E5AD1" w:rsidRDefault="006E5AD1" w:rsidP="006E5AD1">
      <w:pPr>
        <w:pStyle w:val="ListParagraph"/>
        <w:numPr>
          <w:ilvl w:val="0"/>
          <w:numId w:val="1"/>
        </w:numPr>
      </w:pPr>
      <w:r>
        <w:t xml:space="preserve"> Teacher will hand out the AGC “trading cards” of the various construction professions.  Students will read the cards assigned to them, and share info with the class in a short speech.  Students listening will write down the names of the professions they’re interested in.</w:t>
      </w:r>
    </w:p>
    <w:p w:rsidR="006E5AD1" w:rsidRDefault="006E5AD1" w:rsidP="006E5AD1">
      <w:pPr>
        <w:pStyle w:val="ListParagraph"/>
        <w:numPr>
          <w:ilvl w:val="0"/>
          <w:numId w:val="1"/>
        </w:numPr>
      </w:pPr>
      <w:r>
        <w:t>After the card presentations, students will go to the library and research the build</w:t>
      </w:r>
      <w:r w:rsidR="0089713C">
        <w:t>-</w:t>
      </w:r>
      <w:proofErr w:type="spellStart"/>
      <w:r w:rsidR="0089713C">
        <w:t>oregon</w:t>
      </w:r>
      <w:proofErr w:type="spellEnd"/>
      <w:r w:rsidR="0089713C">
        <w:t xml:space="preserve"> website to get more information on their chosen profession.  This portion of the assignment will take a few class periods.  I will also give them the brochure I developed for information on the apprenticeship/trade/college programs.</w:t>
      </w:r>
    </w:p>
    <w:p w:rsidR="0089713C" w:rsidRDefault="0089713C" w:rsidP="006E5AD1">
      <w:pPr>
        <w:pStyle w:val="ListParagraph"/>
        <w:numPr>
          <w:ilvl w:val="0"/>
          <w:numId w:val="1"/>
        </w:numPr>
      </w:pPr>
      <w:r>
        <w:t xml:space="preserve">Students will focus on training, job descriptions, </w:t>
      </w:r>
      <w:proofErr w:type="gramStart"/>
      <w:r>
        <w:t>salaries</w:t>
      </w:r>
      <w:proofErr w:type="gramEnd"/>
      <w:r>
        <w:t xml:space="preserve"> for their displays.</w:t>
      </w:r>
    </w:p>
    <w:p w:rsidR="0089713C" w:rsidRDefault="0089713C" w:rsidP="006E5AD1">
      <w:pPr>
        <w:pStyle w:val="ListParagraph"/>
        <w:numPr>
          <w:ilvl w:val="0"/>
          <w:numId w:val="1"/>
        </w:numPr>
      </w:pPr>
      <w:r>
        <w:t xml:space="preserve">Students will create a one page fact sheet describing training, job descriptions, salaries, typical workday.  This can be handed out to other students that view their displays on Career Day. </w:t>
      </w:r>
    </w:p>
    <w:p w:rsidR="0089713C" w:rsidRDefault="0089713C" w:rsidP="006E5AD1">
      <w:pPr>
        <w:pStyle w:val="ListParagraph"/>
        <w:numPr>
          <w:ilvl w:val="0"/>
          <w:numId w:val="1"/>
        </w:numPr>
      </w:pPr>
      <w:r>
        <w:t>Students will also create a trifold display of visual materials of training, job photos, etc.</w:t>
      </w:r>
    </w:p>
    <w:p w:rsidR="0089713C" w:rsidRDefault="0089713C" w:rsidP="0089713C"/>
    <w:p w:rsidR="0089713C" w:rsidRDefault="0089713C" w:rsidP="0089713C">
      <w:r w:rsidRPr="0089713C">
        <w:rPr>
          <w:b/>
        </w:rPr>
        <w:t>Assessment:</w:t>
      </w:r>
      <w:r>
        <w:rPr>
          <w:b/>
        </w:rPr>
        <w:t xml:space="preserve">  </w:t>
      </w:r>
      <w:r>
        <w:t>Rubric can be developed to align with the fact sheet information and the trifold display.</w:t>
      </w:r>
    </w:p>
    <w:p w:rsidR="0089713C" w:rsidRPr="0089713C" w:rsidRDefault="0089713C" w:rsidP="0089713C"/>
    <w:p w:rsidR="0089713C" w:rsidRDefault="0089713C" w:rsidP="0089713C"/>
    <w:p w:rsidR="0089713C" w:rsidRDefault="0089713C" w:rsidP="0089713C"/>
    <w:p w:rsidR="0089713C" w:rsidRDefault="0089713C" w:rsidP="0089713C">
      <w:pPr>
        <w:pStyle w:val="ListParagraph"/>
      </w:pPr>
    </w:p>
    <w:sectPr w:rsidR="00897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339"/>
    <w:multiLevelType w:val="hybridMultilevel"/>
    <w:tmpl w:val="AA1E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D5"/>
    <w:rsid w:val="00291AD5"/>
    <w:rsid w:val="006E5AD1"/>
    <w:rsid w:val="00724EC8"/>
    <w:rsid w:val="007A13C0"/>
    <w:rsid w:val="0089713C"/>
    <w:rsid w:val="00C31CF2"/>
    <w:rsid w:val="00E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A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A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UKNuS7yGw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Colette Evers</cp:lastModifiedBy>
  <cp:revision>2</cp:revision>
  <dcterms:created xsi:type="dcterms:W3CDTF">2017-10-05T23:55:00Z</dcterms:created>
  <dcterms:modified xsi:type="dcterms:W3CDTF">2017-10-05T23:55:00Z</dcterms:modified>
</cp:coreProperties>
</file>